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EC9222" w14:textId="77777777" w:rsidR="00DB3B8E" w:rsidRDefault="00DB3B8E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2A5AA3F1" w14:textId="77777777" w:rsidR="00DB3B8E" w:rsidRDefault="00DB3B8E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0350F721" w14:textId="77777777" w:rsidR="00C00341" w:rsidRDefault="00C00341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11F53B42" w14:textId="16DBA4E1" w:rsidR="00A1063C" w:rsidRPr="00F9623A" w:rsidRDefault="00A1063C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  <w:t>МОДЕЛ ОКВИРНОГ СПОРАЗУМА</w:t>
      </w:r>
    </w:p>
    <w:p w14:paraId="07EF1A9D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7ADC9F05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7CCD8689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Овај оквирни споразум закључен је између:</w:t>
      </w:r>
    </w:p>
    <w:p w14:paraId="73AF428F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25994D7B" w14:textId="77777777" w:rsidR="00995EFF" w:rsidRPr="00F9623A" w:rsidRDefault="00995EFF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542460DD" w14:textId="77777777" w:rsidR="00B50664" w:rsidRPr="00B50664" w:rsidRDefault="00B50664" w:rsidP="00B50664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74" w:lineRule="auto"/>
        <w:ind w:right="20"/>
        <w:jc w:val="both"/>
        <w:rPr>
          <w:rFonts w:ascii="Arial" w:hAnsi="Arial" w:cs="Arial"/>
          <w:b/>
          <w:bCs/>
          <w:sz w:val="24"/>
          <w:szCs w:val="24"/>
          <w:lang w:val="ru-RU"/>
        </w:rPr>
      </w:pPr>
      <w:r w:rsidRPr="00B50664">
        <w:rPr>
          <w:rFonts w:ascii="Arial" w:hAnsi="Arial" w:cs="Arial"/>
          <w:b/>
          <w:sz w:val="24"/>
          <w:szCs w:val="24"/>
          <w:lang w:val="sr-Cyrl-RS" w:eastAsia="sr-Cyrl-CS"/>
        </w:rPr>
        <w:t>Универзитет у Београду-Институт за мултидисциплинарна истраживања, Институт од националног значаја за Републику Србију, Кнеза Вишеслава 1, Београд</w:t>
      </w:r>
      <w:r w:rsidRPr="00B50664">
        <w:rPr>
          <w:rFonts w:ascii="Arial" w:hAnsi="Arial" w:cs="Arial"/>
          <w:b/>
          <w:sz w:val="24"/>
          <w:szCs w:val="24"/>
          <w:lang w:val="sr-Cyrl-CS" w:eastAsia="sr-Cyrl-CS"/>
        </w:rPr>
        <w:t xml:space="preserve">, </w:t>
      </w:r>
      <w:r w:rsidRPr="00B50664">
        <w:rPr>
          <w:rFonts w:ascii="Arial" w:hAnsi="Arial" w:cs="Arial"/>
          <w:sz w:val="24"/>
          <w:szCs w:val="24"/>
          <w:lang w:val="sr-Cyrl-CS" w:eastAsia="sr-Cyrl-CS"/>
        </w:rPr>
        <w:t>матични број: 07002068, ПИБ: 101012100</w:t>
      </w:r>
      <w:r w:rsidRPr="00B50664">
        <w:rPr>
          <w:rFonts w:ascii="Arial" w:hAnsi="Arial" w:cs="Arial"/>
          <w:sz w:val="24"/>
          <w:szCs w:val="24"/>
          <w:lang w:val="ru-RU"/>
        </w:rPr>
        <w:t>, рачун бр</w:t>
      </w:r>
      <w:r w:rsidRPr="00B50664">
        <w:rPr>
          <w:rFonts w:ascii="Arial" w:hAnsi="Arial" w:cs="Arial"/>
          <w:sz w:val="24"/>
          <w:szCs w:val="24"/>
          <w:lang w:val="sr-Cyrl-RS"/>
        </w:rPr>
        <w:t>ој: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</w:rPr>
        <w:t>160-84666-24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код пословне банке </w:t>
      </w:r>
      <w:r w:rsidRPr="00B50664">
        <w:rPr>
          <w:rFonts w:ascii="Arial" w:hAnsi="Arial" w:cs="Arial"/>
          <w:i/>
          <w:iCs/>
          <w:sz w:val="24"/>
          <w:szCs w:val="24"/>
        </w:rPr>
        <w:t xml:space="preserve">Banca intesa, </w:t>
      </w:r>
      <w:r w:rsidRPr="00B50664">
        <w:rPr>
          <w:rFonts w:ascii="Arial" w:hAnsi="Arial" w:cs="Arial"/>
          <w:i/>
          <w:iCs/>
          <w:sz w:val="24"/>
          <w:szCs w:val="24"/>
          <w:lang w:val="sr-Cyrl-RS"/>
        </w:rPr>
        <w:t>а.д.</w:t>
      </w:r>
      <w:r w:rsidRPr="00B50664">
        <w:rPr>
          <w:rFonts w:ascii="Arial" w:hAnsi="Arial" w:cs="Arial"/>
          <w:i/>
          <w:iCs/>
          <w:sz w:val="24"/>
          <w:szCs w:val="24"/>
        </w:rPr>
        <w:t xml:space="preserve"> </w:t>
      </w:r>
      <w:r w:rsidRPr="00B50664">
        <w:rPr>
          <w:rFonts w:ascii="Arial" w:hAnsi="Arial" w:cs="Arial"/>
          <w:i/>
          <w:iCs/>
          <w:sz w:val="24"/>
          <w:szCs w:val="24"/>
          <w:lang w:val="sr-Cyrl-RS"/>
        </w:rPr>
        <w:t>Београд</w:t>
      </w:r>
      <w:r w:rsidRPr="00B50664">
        <w:rPr>
          <w:rFonts w:ascii="Arial" w:hAnsi="Arial" w:cs="Arial"/>
          <w:sz w:val="24"/>
          <w:szCs w:val="24"/>
        </w:rPr>
        <w:t>,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ко</w:t>
      </w:r>
      <w:r w:rsidRPr="00B50664">
        <w:rPr>
          <w:rFonts w:ascii="Arial" w:hAnsi="Arial" w:cs="Arial"/>
          <w:sz w:val="24"/>
          <w:szCs w:val="24"/>
          <w:lang w:val="sr-Cyrl-RS"/>
        </w:rPr>
        <w:t>га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заступа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 директор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др </w:t>
      </w:r>
      <w:r w:rsidRPr="00B50664">
        <w:rPr>
          <w:rFonts w:ascii="Arial" w:hAnsi="Arial" w:cs="Arial"/>
          <w:b/>
          <w:sz w:val="24"/>
          <w:szCs w:val="24"/>
          <w:lang w:val="sr-Cyrl-RS"/>
        </w:rPr>
        <w:t>Драгица Станковић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,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у даљем тексту </w:t>
      </w:r>
      <w:r w:rsidRPr="00B50664">
        <w:rPr>
          <w:rFonts w:ascii="Arial" w:hAnsi="Arial" w:cs="Arial"/>
          <w:sz w:val="24"/>
          <w:szCs w:val="24"/>
          <w:lang w:val="sr-Cyrl-RS"/>
        </w:rPr>
        <w:t>Купац.</w:t>
      </w:r>
    </w:p>
    <w:p w14:paraId="3B5CBD4A" w14:textId="77777777" w:rsidR="00F9623A" w:rsidRPr="00B50664" w:rsidRDefault="00F9623A" w:rsidP="00F9623A">
      <w:pPr>
        <w:widowControl w:val="0"/>
        <w:overflowPunct w:val="0"/>
        <w:autoSpaceDE w:val="0"/>
        <w:autoSpaceDN w:val="0"/>
        <w:adjustRightInd w:val="0"/>
        <w:spacing w:after="0" w:line="274" w:lineRule="auto"/>
        <w:ind w:left="720" w:right="20"/>
        <w:jc w:val="both"/>
        <w:rPr>
          <w:rFonts w:ascii="Arial" w:hAnsi="Arial" w:cs="Arial"/>
          <w:b/>
          <w:bCs/>
          <w:sz w:val="12"/>
          <w:szCs w:val="12"/>
          <w:lang w:val="ru-RU"/>
        </w:rPr>
      </w:pPr>
    </w:p>
    <w:p w14:paraId="6FD69E11" w14:textId="77777777" w:rsidR="00F9623A" w:rsidRPr="00B50664" w:rsidRDefault="00F9623A" w:rsidP="00F9623A">
      <w:pPr>
        <w:widowControl w:val="0"/>
        <w:autoSpaceDE w:val="0"/>
        <w:autoSpaceDN w:val="0"/>
        <w:adjustRightInd w:val="0"/>
        <w:spacing w:after="0" w:line="1" w:lineRule="exact"/>
        <w:rPr>
          <w:rFonts w:ascii="Arial" w:hAnsi="Arial" w:cs="Arial"/>
          <w:b/>
          <w:bCs/>
          <w:sz w:val="24"/>
          <w:szCs w:val="24"/>
          <w:lang w:val="ru-RU"/>
        </w:rPr>
      </w:pPr>
    </w:p>
    <w:p w14:paraId="177AD861" w14:textId="77777777" w:rsidR="00F9623A" w:rsidRPr="00B50664" w:rsidRDefault="00F9623A" w:rsidP="00F9623A">
      <w:pPr>
        <w:widowControl w:val="0"/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ind w:left="454"/>
        <w:jc w:val="both"/>
        <w:rPr>
          <w:rFonts w:ascii="Arial" w:hAnsi="Arial" w:cs="Arial"/>
          <w:b/>
          <w:bCs/>
          <w:sz w:val="24"/>
          <w:szCs w:val="24"/>
          <w:lang w:val="ru-RU"/>
        </w:rPr>
      </w:pP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2. Пун назив </w:t>
      </w:r>
      <w:r w:rsidRPr="00B50664">
        <w:rPr>
          <w:rFonts w:ascii="Arial" w:hAnsi="Arial" w:cs="Arial"/>
          <w:b/>
          <w:bCs/>
          <w:sz w:val="24"/>
          <w:szCs w:val="24"/>
          <w:lang w:val="sr-Cyrl-CS"/>
        </w:rPr>
        <w:t>испоручиоца</w:t>
      </w:r>
      <w:r w:rsidRPr="00B50664">
        <w:rPr>
          <w:rFonts w:ascii="Arial" w:hAnsi="Arial" w:cs="Arial"/>
          <w:b/>
          <w:bCs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____________________________,</w:t>
      </w:r>
      <w:r w:rsidRPr="00B50664">
        <w:rPr>
          <w:rFonts w:ascii="Arial" w:hAnsi="Arial" w:cs="Arial"/>
          <w:b/>
          <w:bCs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из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____________________,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ул. _______________________бр. _____, матични број _____________, ПИБ ________________, рачун бр. ____________________ код пословне банке _________________________, кога заступа _____________________________________, у даљем тексту </w:t>
      </w:r>
      <w:r w:rsidRPr="00B50664">
        <w:rPr>
          <w:rFonts w:ascii="Arial" w:hAnsi="Arial" w:cs="Arial"/>
          <w:sz w:val="24"/>
          <w:szCs w:val="24"/>
          <w:lang w:val="sr-Cyrl-RS"/>
        </w:rPr>
        <w:t>И</w:t>
      </w:r>
      <w:r w:rsidRPr="00B50664">
        <w:rPr>
          <w:rFonts w:ascii="Arial" w:hAnsi="Arial" w:cs="Arial"/>
          <w:sz w:val="24"/>
          <w:szCs w:val="24"/>
          <w:lang w:val="sr-Cyrl-CS"/>
        </w:rPr>
        <w:t>споручилац</w:t>
      </w:r>
      <w:r w:rsidRPr="00B50664">
        <w:rPr>
          <w:rFonts w:ascii="Arial" w:hAnsi="Arial" w:cs="Arial"/>
          <w:sz w:val="24"/>
          <w:szCs w:val="24"/>
          <w:lang w:val="sr-Cyrl-RS"/>
        </w:rPr>
        <w:t>.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5ECBD1C9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4C3BEFF9" w14:textId="4687979C" w:rsidR="00A27895" w:rsidRPr="002A5CDA" w:rsidRDefault="00A27895" w:rsidP="0097351A">
      <w:pPr>
        <w:tabs>
          <w:tab w:val="right" w:pos="9026"/>
        </w:tabs>
        <w:suppressAutoHyphens/>
        <w:spacing w:after="0" w:line="100" w:lineRule="atLeast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</w:pPr>
      <w:r w:rsidRPr="00E906E8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 xml:space="preserve">Партија </w:t>
      </w:r>
      <w:r w:rsidR="00E906E8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>36</w:t>
      </w:r>
      <w:r w:rsidR="0097351A" w:rsidRPr="002A5CD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ab/>
      </w:r>
    </w:p>
    <w:p w14:paraId="32720923" w14:textId="77777777" w:rsidR="00995EFF" w:rsidRPr="00A27895" w:rsidRDefault="00A27895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</w:p>
    <w:p w14:paraId="5BD549D9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Стране у оквирном споразуму сагласно констатују:</w:t>
      </w:r>
    </w:p>
    <w:p w14:paraId="207EE446" w14:textId="3B03A431" w:rsidR="00A1063C" w:rsidRPr="0060105D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је Наручилац у складу са Законом о јавним набавкама („Службени гласник РС“, бр. 91/2019) спровео отворени поступак јавне набавке добара </w:t>
      </w:r>
      <w:r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ЈН бр. </w:t>
      </w:r>
      <w:r w:rsidR="0013767F"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0003</w:t>
      </w:r>
      <w:r w:rsidR="00764B20"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/202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6</w:t>
      </w:r>
      <w:r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r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– </w:t>
      </w:r>
      <w:r w:rsidR="007A0605"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Хемијски </w:t>
      </w:r>
      <w:r w:rsidR="009251BD"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производи</w:t>
      </w:r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за партију </w:t>
      </w:r>
      <w:r w:rsidRPr="00E906E8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бр.</w:t>
      </w:r>
      <w:r w:rsidR="00E906E8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36</w:t>
      </w:r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са циљем </w:t>
      </w:r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закључења</w:t>
      </w:r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оквирног споразума са једним понуђачем на период од годину дана;</w:t>
      </w:r>
    </w:p>
    <w:p w14:paraId="3F080E1F" w14:textId="13D20559" w:rsidR="00A1063C" w:rsidRPr="00F9623A" w:rsidRDefault="00A1063C" w:rsidP="00A1063C">
      <w:p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- да је Наручилац донео Одлуку о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оквирног споразума број ____________од _____________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202</w:t>
      </w:r>
      <w:r w:rsidR="00DB3B8E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6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године, у складу са којом се закључује овај оквирни споразум између Наручиоца и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;</w:t>
      </w:r>
    </w:p>
    <w:p w14:paraId="33129A0C" w14:textId="29040F15" w:rsidR="00A1063C" w:rsidRPr="00467E51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је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Испоручилац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доставио Понуду бр. ____________ од ____________ 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20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2</w:t>
      </w:r>
      <w:r w:rsidR="00DB3B8E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6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године, која чини саставни део овог оквирног споразума (у даљем тексту: Понуда </w:t>
      </w:r>
      <w:r w:rsidR="00077B85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испоручиоца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);</w:t>
      </w:r>
    </w:p>
    <w:p w14:paraId="6BAC8F94" w14:textId="77777777" w:rsidR="00A1063C" w:rsidRPr="00467E51" w:rsidRDefault="00A1063C" w:rsidP="00467E51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да овај оквирни споразум не представља обавезу Наручиоца да закључи уговор о јавној набавци;</w:t>
      </w:r>
    </w:p>
    <w:p w14:paraId="560D1D12" w14:textId="77777777" w:rsidR="00A1063C" w:rsidRPr="00467E51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обавеза настаје закључењем појединачног уговора о јавној набавци или издатих наруџбеница на основу оквирног споразума. </w:t>
      </w:r>
    </w:p>
    <w:p w14:paraId="50212291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2237E527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555EBFCA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ПРЕДМЕТ ОКВИРНОГ СПОРАЗУМА</w:t>
      </w:r>
    </w:p>
    <w:p w14:paraId="2EF0922F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5E24DAD5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1.</w:t>
      </w:r>
    </w:p>
    <w:p w14:paraId="46EBFB57" w14:textId="351463A2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Предмет овог оквирног споразума је утврђивање услова за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појединачних уговора о јавној набавци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добара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ЈН бр. 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0003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/202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6</w:t>
      </w:r>
      <w:r w:rsidR="0013767F"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  <w:t xml:space="preserve">– </w:t>
      </w:r>
      <w:r w:rsidR="00F1275A" w:rsidRPr="00F9623A">
        <w:rPr>
          <w:rFonts w:ascii="Arial" w:eastAsia="Arial Unicode MS" w:hAnsi="Arial" w:cs="Arial"/>
          <w:b/>
          <w:kern w:val="1"/>
          <w:sz w:val="24"/>
          <w:szCs w:val="24"/>
          <w:lang w:val="sr-Cyrl-CS" w:eastAsia="zh-CN"/>
        </w:rPr>
        <w:t xml:space="preserve">Хемијски </w:t>
      </w:r>
      <w:r w:rsidR="009251BD" w:rsidRPr="00F9623A">
        <w:rPr>
          <w:rFonts w:ascii="Arial" w:eastAsia="Arial Unicode MS" w:hAnsi="Arial" w:cs="Arial"/>
          <w:b/>
          <w:kern w:val="1"/>
          <w:sz w:val="24"/>
          <w:szCs w:val="24"/>
          <w:lang w:val="sr-Cyrl-CS" w:eastAsia="zh-CN"/>
        </w:rPr>
        <w:t>производи</w:t>
      </w:r>
      <w:r w:rsidRPr="00F9623A">
        <w:rPr>
          <w:rFonts w:ascii="Arial" w:eastAsia="Arial Unicode MS" w:hAnsi="Arial" w:cs="Arial"/>
          <w:kern w:val="1"/>
          <w:sz w:val="24"/>
          <w:szCs w:val="24"/>
          <w:lang w:val="en-U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за партију </w:t>
      </w:r>
      <w:r w:rsidR="009C1F0A" w:rsidRPr="00E906E8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бр.</w:t>
      </w:r>
      <w:r w:rsidR="00E906E8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36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између Наручиоца и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, на начин и под условима утврђеним у конкурсној документацији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 складу са условима из Понуде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број ______________од _____________године, одредбама овог оквирног споразума и стварним потребама Наручиоца.</w:t>
      </w:r>
    </w:p>
    <w:p w14:paraId="18452E57" w14:textId="77777777" w:rsidR="00EA2469" w:rsidRDefault="00EA2469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3BAA1CAD" w14:textId="77777777" w:rsidR="00EA2469" w:rsidRDefault="00EA2469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0D3357BC" w14:textId="77777777" w:rsidR="00EA2469" w:rsidRDefault="00EA2469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661609E7" w14:textId="081AF4F0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2.</w:t>
      </w:r>
    </w:p>
    <w:p w14:paraId="7686BFD3" w14:textId="77777777" w:rsidR="00A1063C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Техничка спецификација са количинама добара, дата је у конкурсној документацији и чини саставни део овог оквирног споразума. Количине у техничкој спецификацији су оквирне за све време важење оквирног споразума.  </w:t>
      </w:r>
    </w:p>
    <w:p w14:paraId="2A7A0AD9" w14:textId="77777777" w:rsidR="006C5F5E" w:rsidRPr="006C5F5E" w:rsidRDefault="006C5F5E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26FEF0CA" w14:textId="77777777" w:rsidR="00A1063C" w:rsidRPr="00F9623A" w:rsidRDefault="00A1063C" w:rsidP="00A1063C">
      <w:pPr>
        <w:spacing w:after="0" w:line="240" w:lineRule="auto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1D683393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ВАЖЕЊЕ ОКВИРНОГ СПОРАЗУМА</w:t>
      </w:r>
    </w:p>
    <w:p w14:paraId="418F5F1A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344033F9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3.</w:t>
      </w:r>
    </w:p>
    <w:p w14:paraId="1E16B4E5" w14:textId="3B72FBC0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Овај оквирни споразум се закључује на период од годину дана, а ступа на снагу даном потписивања учесника споразума</w:t>
      </w:r>
      <w:r w:rsidR="00791A5B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68267C12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2772B84D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Током периода важења оквирног споразума, предвиђа се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више појединачних уговора о јавној набавци добара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односно издавање више наруџбеница на основу овог оквирног споразума.</w:t>
      </w:r>
    </w:p>
    <w:p w14:paraId="77151BD0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7FD90374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  <w:t>ЦЕНА ОКВИРНОГ СПОРАЗУМА</w:t>
      </w:r>
    </w:p>
    <w:p w14:paraId="436673F3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4C7B0007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4.</w:t>
      </w:r>
    </w:p>
    <w:p w14:paraId="25BCE2B6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Укупна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понуђена цена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набавку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ра из члана 1. овог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износи _________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____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_ динара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без обрачунатог пореза на додату вредност, односно _________________ динара, са обрачунатим порезом на додату вредност. У цену предметних добара су урачунати царински, транспортни и сви други трошкови.</w:t>
      </w:r>
    </w:p>
    <w:p w14:paraId="5A52359C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1EDF852E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Јединичне цене исказане у понуди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су фиксне и не могу се мењати за све </w:t>
      </w:r>
      <w:r w:rsidR="009E35F2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в</w:t>
      </w:r>
      <w:r w:rsidR="00036BC0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реме важења оквирног споразума.</w:t>
      </w:r>
    </w:p>
    <w:p w14:paraId="0004F195" w14:textId="77777777" w:rsidR="00C40324" w:rsidRPr="00F9623A" w:rsidRDefault="00C40324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58B499A0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Уговори о јавним набавкама извршавају се по јединичним ценама из прихваћене понуде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. </w:t>
      </w:r>
    </w:p>
    <w:p w14:paraId="23766752" w14:textId="77777777" w:rsidR="00FA0958" w:rsidRPr="00F9623A" w:rsidRDefault="00FA0958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10666E1D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НАЧИН И УСЛОВИ ЗАКЉУЧЕЊА ПОЈЕДИНАЧНИХ УГОВОРА</w:t>
      </w:r>
    </w:p>
    <w:p w14:paraId="449B004A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</w:p>
    <w:p w14:paraId="0966E1BD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5.</w:t>
      </w:r>
    </w:p>
    <w:p w14:paraId="4AEED4BE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Након ступања на снагу оквирног споразума, када настане потреба Наручиоца за предметом набавке, Наручилац ће </w:t>
      </w:r>
      <w:r w:rsidR="00B351C2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упутити позив за закључење уговора о јавној набавци.</w:t>
      </w:r>
    </w:p>
    <w:p w14:paraId="476468FF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Уз позив доставља се и уговор о јавној набавци на потписивање.</w:t>
      </w:r>
    </w:p>
    <w:p w14:paraId="721CCEA8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563102EF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Уговор о јавној набавци се по правилу може закључити и путем издавања наруџбенице. Уколико се уговор закључује путем издавања наруџбенице, основни начин достављања позива и наруџбенице је путем коришћења електронске поште.</w:t>
      </w:r>
    </w:p>
    <w:p w14:paraId="314A6710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Адреса електронске поште </w:t>
      </w:r>
      <w:r w:rsidR="00B351C2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="00B351C2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 ___________________________ (</w:t>
      </w:r>
      <w:r w:rsidRPr="00F9623A">
        <w:rPr>
          <w:rFonts w:ascii="Arial" w:eastAsia="Arial Unicode MS" w:hAnsi="Arial" w:cs="Arial"/>
          <w:i/>
          <w:color w:val="000000"/>
          <w:kern w:val="1"/>
          <w:sz w:val="24"/>
          <w:szCs w:val="24"/>
          <w:lang w:val="en-US" w:eastAsia="zh-CN"/>
        </w:rPr>
        <w:t>навести електронску пошту</w:t>
      </w:r>
      <w:r w:rsidRPr="00B351C2">
        <w:rPr>
          <w:rFonts w:ascii="Arial" w:eastAsia="Arial Unicode MS" w:hAnsi="Arial" w:cs="Arial"/>
          <w:i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r w:rsidR="00B351C2" w:rsidRPr="00B351C2">
        <w:rPr>
          <w:rFonts w:ascii="Arial" w:eastAsia="Arial Unicode MS" w:hAnsi="Arial" w:cs="Arial"/>
          <w:i/>
          <w:iCs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).</w:t>
      </w:r>
    </w:p>
    <w:p w14:paraId="0E609B4B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2B3254DA" w14:textId="77777777" w:rsidR="00A1063C" w:rsidRPr="00F9623A" w:rsidRDefault="00A1063C" w:rsidP="00C26EF4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lastRenderedPageBreak/>
        <w:t>Наручилац ће при слању позива путем</w:t>
      </w:r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електронске поште од </w:t>
      </w:r>
      <w:r w:rsidR="00A73E22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захтевати да на исти начин потврди пријем позива, што је </w:t>
      </w:r>
      <w:r w:rsidR="009C084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дужан да учини.</w:t>
      </w:r>
    </w:p>
    <w:p w14:paraId="44EE0969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7AEBCF4B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Наручилац при слању позива доказује само слање позива, односно да је електронско обавештење напустило његов информациони систем, а не одговара за то да ли је </w:t>
      </w:r>
      <w:r w:rsidR="001B2D34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стварно примио позив. О евентуалној промени електронске поште </w:t>
      </w:r>
      <w:r w:rsidR="009C084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="009C084D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писаним путем обавештава Наручиоца. Уколико Наручилац од </w:t>
      </w:r>
      <w:r w:rsidR="009C084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не прими промену електронске поште,  позив се шаље на до тада саопштене адресе.</w:t>
      </w:r>
    </w:p>
    <w:p w14:paraId="437C5B65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</w:pPr>
    </w:p>
    <w:p w14:paraId="14CB01F1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Уговори о јавној набавци који се закључују на основу оквирног споразума морају се доделити пре завршетка трајања оквирног споразума, с тим да се трајање појединих уговора закључених на основу оквирног споразума не мора подударати са трајањем оквирног споразума, већ по потреби може трајати краће или дуже.</w:t>
      </w:r>
    </w:p>
    <w:p w14:paraId="4B1642A2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300710A7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НАЧИН И РОК ПЛАЋАЊА</w:t>
      </w:r>
    </w:p>
    <w:p w14:paraId="1A169B4E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7050C17F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6.</w:t>
      </w:r>
    </w:p>
    <w:p w14:paraId="651C0DE2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Рок плаћања је </w:t>
      </w:r>
      <w:r w:rsidR="004668B7"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 xml:space="preserve">10 </w:t>
      </w:r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дана </w:t>
      </w:r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од дана пријема исправног рачуна,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а након извршеног квалитативног и квантитативног пријема добара, на основу појединачног уговора о јавној набавци закљученог у складу са овим оквирним споразумом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односно на основу издате наруџбенице.             </w:t>
      </w:r>
    </w:p>
    <w:p w14:paraId="004D94E9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</w:pPr>
    </w:p>
    <w:p w14:paraId="3B566126" w14:textId="77777777" w:rsidR="00A1063C" w:rsidRPr="00F9623A" w:rsidRDefault="009C084D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је дужан да рачун из става 1. овог члана достави на адресу Наручиоца – Београд, </w:t>
      </w:r>
      <w:r w:rsidR="00DB7B73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Кнеза Вишеслава 1</w:t>
      </w:r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.</w:t>
      </w:r>
      <w:r w:rsidR="00A1063C"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</w:p>
    <w:p w14:paraId="7BD9B29D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69A62805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РОК И НАЧИН ИСПОРУКЕ ДОБАРА</w:t>
      </w:r>
    </w:p>
    <w:p w14:paraId="265A32BE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6D595E37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7.</w:t>
      </w:r>
    </w:p>
    <w:p w14:paraId="188050DB" w14:textId="77777777" w:rsidR="00A1063C" w:rsidRPr="00106C63" w:rsidRDefault="00A1063C" w:rsidP="004508A5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Latn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Испорука предметних добара је сукцесивна, а количину и динамику утврђује Наручилац</w:t>
      </w:r>
      <w:r w:rsidR="004508A5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писаним захтевом лица овлашћеног за набавку.</w:t>
      </w:r>
    </w:p>
    <w:p w14:paraId="0DAA9231" w14:textId="77777777" w:rsidR="00A012C1" w:rsidRPr="00F9623A" w:rsidRDefault="00A012C1" w:rsidP="00A012C1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63B710DB" w14:textId="77777777" w:rsidR="00A1063C" w:rsidRPr="00F9623A" w:rsidRDefault="00D35616" w:rsidP="00A012C1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обавезује да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добра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из члана 1. овог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испоручи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Наручиоцу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у року од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_______ </w:t>
      </w:r>
      <w:r w:rsidR="00A1063C" w:rsidRPr="00F9623A">
        <w:rPr>
          <w:rFonts w:ascii="Arial" w:eastAsia="Arial Unicode MS" w:hAnsi="Arial" w:cs="Arial"/>
          <w:kern w:val="1"/>
          <w:sz w:val="24"/>
          <w:szCs w:val="24"/>
          <w:lang w:val="sr-Cyrl-CS" w:eastAsia="zh-CN"/>
        </w:rPr>
        <w:t>дана (</w:t>
      </w:r>
      <w:r w:rsidR="00652CD4">
        <w:rPr>
          <w:rFonts w:ascii="Arial" w:eastAsia="Arial Unicode MS" w:hAnsi="Arial" w:cs="Arial"/>
          <w:i/>
          <w:kern w:val="1"/>
          <w:sz w:val="24"/>
          <w:szCs w:val="24"/>
          <w:lang w:val="sr-Cyrl-CS" w:eastAsia="zh-CN"/>
        </w:rPr>
        <w:t xml:space="preserve">максимум </w:t>
      </w:r>
      <w:r w:rsidR="00945089">
        <w:rPr>
          <w:rFonts w:ascii="Arial" w:eastAsia="Arial Unicode MS" w:hAnsi="Arial" w:cs="Arial"/>
          <w:i/>
          <w:kern w:val="1"/>
          <w:sz w:val="24"/>
          <w:szCs w:val="24"/>
          <w:lang w:val="en-US" w:eastAsia="zh-CN"/>
        </w:rPr>
        <w:t>2</w:t>
      </w:r>
      <w:r w:rsidR="00A1063C" w:rsidRPr="00F9623A">
        <w:rPr>
          <w:rFonts w:ascii="Arial" w:eastAsia="Arial Unicode MS" w:hAnsi="Arial" w:cs="Arial"/>
          <w:i/>
          <w:kern w:val="1"/>
          <w:sz w:val="24"/>
          <w:szCs w:val="24"/>
          <w:lang w:val="sr-Cyrl-CS" w:eastAsia="zh-CN"/>
        </w:rPr>
        <w:t>0 дана</w:t>
      </w:r>
      <w:r w:rsidR="00A1063C" w:rsidRPr="00F9623A">
        <w:rPr>
          <w:rFonts w:ascii="Arial" w:eastAsia="Arial Unicode MS" w:hAnsi="Arial" w:cs="Arial"/>
          <w:kern w:val="1"/>
          <w:sz w:val="24"/>
          <w:szCs w:val="24"/>
          <w:lang w:val="sr-Cyrl-CS" w:eastAsia="zh-CN"/>
        </w:rPr>
        <w:t>)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од дана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добијања </w:t>
      </w:r>
      <w:r w:rsidR="001054B5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писане поруџбине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.</w:t>
      </w:r>
    </w:p>
    <w:p w14:paraId="010E7E19" w14:textId="77777777" w:rsidR="00A012C1" w:rsidRPr="00F9623A" w:rsidRDefault="00A012C1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24084513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Испорука и пријем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добара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вршиће се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у </w:t>
      </w:r>
      <w:r w:rsidR="00106C63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Fco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– магацин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Наручиоца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–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Београд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, </w:t>
      </w:r>
      <w:r w:rsidR="001704EC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Кнеза Вишеслава 1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радним даном (осим суботе и недеље), у времену од 08-15 часова.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</w:p>
    <w:p w14:paraId="6C4EA206" w14:textId="77777777" w:rsidR="00A012C1" w:rsidRPr="00F9623A" w:rsidRDefault="00A012C1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1FAAA765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Квалитативни и квантитативни пријем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добара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врши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ће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приликом њиховог преузимања.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</w:p>
    <w:p w14:paraId="70E49C70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0D527139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ПРИЈЕМ ДОБАРА И ОТКЛАЊАЊЕ НЕДОСТАТАКА</w:t>
      </w:r>
    </w:p>
    <w:p w14:paraId="2ECE46FD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3A8622FD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8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.</w:t>
      </w:r>
    </w:p>
    <w:p w14:paraId="46F91DE6" w14:textId="77777777" w:rsidR="00A1063C" w:rsidRPr="00F9623A" w:rsidRDefault="009C084D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гарантује квалитет испоручених добара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у складу са важећим стандардима и законским прописима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преузима све законске обавезе које се односе на отклањање последиц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које настану испоруком добара неодговарајућег квалитета. </w:t>
      </w:r>
    </w:p>
    <w:p w14:paraId="5DFCE029" w14:textId="77777777" w:rsidR="00A1063C" w:rsidRPr="00F9623A" w:rsidRDefault="00A1063C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49307C68" w14:textId="77777777" w:rsidR="00A1063C" w:rsidRPr="00F9623A" w:rsidRDefault="00A1063C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Наручилац и </w:t>
      </w:r>
      <w:r w:rsidR="009C084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ће приликом примопредаје добара, заједнички констатовати евентуалне недостаке у погледу квалитета и квантитета испоручених добара и о томе ће одмах сачинити записник. Наручилац задржава право да рекламира </w:t>
      </w:r>
      <w:r w:rsidR="009C084D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Испоручиоцу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и недостатке у погледу квалитета и квантитета испоручених добара који се нису могли непосредно уочити приликом примопредаје робе.</w:t>
      </w:r>
    </w:p>
    <w:p w14:paraId="642170C1" w14:textId="77777777" w:rsidR="00A1063C" w:rsidRPr="00F9623A" w:rsidRDefault="00A1063C" w:rsidP="00A1063C">
      <w:pPr>
        <w:tabs>
          <w:tab w:val="left" w:pos="-180"/>
        </w:tabs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71EF872F" w14:textId="77777777" w:rsidR="00A1063C" w:rsidRPr="00F9623A" w:rsidRDefault="00160B75" w:rsidP="00A1063C">
      <w:pPr>
        <w:tabs>
          <w:tab w:val="left" w:pos="-180"/>
        </w:tabs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обавезује да најкасније у року од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7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дана по пријему рекламације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замени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рекламиран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робу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исправн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м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0D220592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</w:p>
    <w:p w14:paraId="6D3C704D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  <w:t>ВИША СИЛА</w:t>
      </w:r>
    </w:p>
    <w:p w14:paraId="42AD3801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  <w:t>Члан 9.</w:t>
      </w:r>
    </w:p>
    <w:p w14:paraId="0A4A45EC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Вишом силом сматрају се непредвиђени природни догађаји који имају значај елементарних непогода (поплаве, земљотреси, пожари и сл.), као и догађаји и околности настали после закључења овог оквирног споразума, који онемогућавају извршење преузетих обавеза, а које страна-потписница Оквирног споразума није могла спречити, отклонити или избећи.</w:t>
      </w:r>
    </w:p>
    <w:p w14:paraId="5E69341E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Страна – потписница Оквирног споразума која је погођена деловањем више силе обавезна је да обавести другу страну о почетку и завршетку деловања више силе, као и да предузме потребне активности ради ублажавања последица више силе.</w:t>
      </w:r>
    </w:p>
    <w:p w14:paraId="05014462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</w:p>
    <w:p w14:paraId="1CA92325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 xml:space="preserve">Страна – потписница Оквирног споразума која је погођена вишом силом, обавезна је да докаже настанак више силе веродостојним документом издатим од стране надлежног органа, уколико догађај више силе није ноторна чињеница. </w:t>
      </w:r>
    </w:p>
    <w:p w14:paraId="1FB5F71E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У случају да догађај више силе спречавају стране-потписнице оквирног споразума да извршавају своје обавезе за период дужи од једног месеца, обе стране ће споразумно одлучити о даљој примени овог оквирног споразума.</w:t>
      </w:r>
    </w:p>
    <w:p w14:paraId="22D607FA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</w:p>
    <w:p w14:paraId="1E2EC5DC" w14:textId="77777777" w:rsidR="00A1063C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369411F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 xml:space="preserve">ИЗМЕНЕ И ДОПУНЕ ОКВИРНОГ СПОРАЗУМА </w:t>
      </w:r>
    </w:p>
    <w:p w14:paraId="77F3FE93" w14:textId="77777777" w:rsidR="00936C4D" w:rsidRPr="00F9623A" w:rsidRDefault="00936C4D" w:rsidP="00AA6FD1">
      <w:pPr>
        <w:spacing w:after="0" w:line="240" w:lineRule="auto"/>
        <w:ind w:left="-142"/>
        <w:jc w:val="center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</w:p>
    <w:p w14:paraId="667A5612" w14:textId="6D5B9F89" w:rsidR="00AA6FD1" w:rsidRPr="00F9623A" w:rsidRDefault="00AA6FD1" w:rsidP="00AA6FD1">
      <w:pPr>
        <w:spacing w:after="0" w:line="240" w:lineRule="auto"/>
        <w:ind w:left="-142"/>
        <w:jc w:val="center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>Члан 1</w:t>
      </w:r>
      <w:r w:rsidR="00DB3B8E">
        <w:rPr>
          <w:rFonts w:ascii="Arial" w:hAnsi="Arial" w:cs="Arial"/>
          <w:b/>
          <w:sz w:val="24"/>
          <w:szCs w:val="24"/>
          <w:shd w:val="clear" w:color="auto" w:fill="FFFFFF"/>
          <w:lang w:val="sr-Latn-RS" w:eastAsia="sr-Cyrl-CS"/>
        </w:rPr>
        <w:t>0</w:t>
      </w: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>.</w:t>
      </w:r>
    </w:p>
    <w:p w14:paraId="7E44D65D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и допуне овог оквирног споразума су могуће ради набавке додатних добара само у случају када би промена </w:t>
      </w:r>
      <w:r w:rsidR="00160B75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Испоручиоца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била немогућа због економских или техничких разлога и укол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и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ко би таква промена истовремено проузроковала значајне потешкоће или знатно повећање трошкова за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Наручиоца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</w:t>
      </w:r>
    </w:p>
    <w:p w14:paraId="31E0A838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овог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су могуће уколико је потреба за изменом настала због околности које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Наручилац 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није могао да предвиди и уколико се т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аквом изменом  не мења природа 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</w:t>
      </w:r>
    </w:p>
    <w:p w14:paraId="12A23EB1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У случају из става 1. и 2. овог члана, повећање вредности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не може да буде веће од 50% вредности без ПДВ из чл.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4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.</w:t>
      </w:r>
    </w:p>
    <w:p w14:paraId="754BD7AD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Иземене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су могуће ради повећања обима набавке под условом да вредност измене буде мања од 10% вредности без ПДВ из чл.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4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при чему то увећање не може бити веће од 15.000.000,00 динара без ПДВ.</w:t>
      </w:r>
    </w:p>
    <w:p w14:paraId="799DFDB5" w14:textId="77777777" w:rsidR="00AA6FD1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Latn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и допуне овог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важе само уз сагласност свих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споразумних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страна,  ако се дају у писаној форми као анекс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, који мора бити потписан од стране овлашћених лица свих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споразумих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страна.</w:t>
      </w:r>
    </w:p>
    <w:p w14:paraId="364EDF1F" w14:textId="77777777" w:rsidR="00EA2469" w:rsidRDefault="00EA2469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Latn-RS" w:eastAsia="sr-Cyrl-CS"/>
        </w:rPr>
      </w:pPr>
    </w:p>
    <w:p w14:paraId="4823B923" w14:textId="77777777" w:rsidR="00EA2469" w:rsidRDefault="00EA2469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Latn-RS" w:eastAsia="sr-Cyrl-CS"/>
        </w:rPr>
      </w:pPr>
    </w:p>
    <w:p w14:paraId="28E0A98A" w14:textId="77777777" w:rsidR="00EA2469" w:rsidRDefault="00EA2469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Latn-RS" w:eastAsia="sr-Cyrl-CS"/>
        </w:rPr>
      </w:pPr>
    </w:p>
    <w:p w14:paraId="78B14ADF" w14:textId="77777777" w:rsidR="00EA2469" w:rsidRPr="00EA2469" w:rsidRDefault="00EA2469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Latn-RS" w:eastAsia="sr-Cyrl-CS"/>
        </w:rPr>
      </w:pPr>
    </w:p>
    <w:p w14:paraId="3D1AFE51" w14:textId="77777777" w:rsidR="00AA6FD1" w:rsidRPr="00F9623A" w:rsidRDefault="00AA6FD1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4F9B431D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ОТКАЗ ОКВИРНОГ СПОРАЗУМА</w:t>
      </w:r>
    </w:p>
    <w:p w14:paraId="126A99A3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1E94BD7C" w14:textId="10C31AF8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>1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1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.</w:t>
      </w:r>
    </w:p>
    <w:p w14:paraId="4B360B86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Наручилац и </w:t>
      </w:r>
      <w:r w:rsidR="00160B75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су сагласни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да свака страна може да откаже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овај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оквирни споразум и пре истека рока на који је оквирни споразум закључен, под условом да за то постоје оправдани разлози. </w:t>
      </w:r>
    </w:p>
    <w:p w14:paraId="7364E679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0EAA526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Разлоге за отказ оквирног споразума дужна је да понуди и образложи страна која отказује оквирни споразум. </w:t>
      </w:r>
    </w:p>
    <w:p w14:paraId="44CE5994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3B4F5424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Оквирни споразум се отказује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писаним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захтевом са образложењем разлога за отказ.</w:t>
      </w:r>
    </w:p>
    <w:p w14:paraId="6D5BB20E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захтев за отказ оквирног споразума доставља се страни препорученом пошиљком уз повратницу.</w:t>
      </w:r>
    </w:p>
    <w:p w14:paraId="71CAC023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A3A0511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Отказни рок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је 15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дана од дана пријема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писаног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отказа код стране којој се оквирни споразум отказује. </w:t>
      </w:r>
    </w:p>
    <w:p w14:paraId="6EE10483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4976FD4A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случај отказа оквирног споразума, стране су дужне да сва права и обавезе по основу оквирног споразума уреде и испуне до истека отказног рока. </w:t>
      </w:r>
    </w:p>
    <w:p w14:paraId="74DFE8B4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4CEF4603" w14:textId="4791C1C0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ПРЕЛАЗНЕ И ЗАВРШНЕ ОДРЕДБЕ</w:t>
      </w:r>
    </w:p>
    <w:p w14:paraId="33C46C82" w14:textId="7CE26089" w:rsidR="00A1063C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1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2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797D50AB" w14:textId="77777777" w:rsidR="00EA2469" w:rsidRPr="00F9623A" w:rsidRDefault="00EA2469" w:rsidP="00A1063C">
      <w:pPr>
        <w:spacing w:after="0" w:line="240" w:lineRule="auto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11839351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За све што није регулисано овим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оквирним споразумом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примењиваће се одредбе Закона о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облигационим односима као и други важећи прописи који регулишу ову материју. </w:t>
      </w:r>
    </w:p>
    <w:p w14:paraId="352A68F1" w14:textId="3D4161A3" w:rsidR="00A1063C" w:rsidRDefault="00A1063C" w:rsidP="00A1063C">
      <w:pPr>
        <w:suppressAutoHyphens/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l-SI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l-SI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1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3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l-SI" w:eastAsia="zh-CN"/>
        </w:rPr>
        <w:t>.</w:t>
      </w:r>
    </w:p>
    <w:p w14:paraId="4D0FDDFC" w14:textId="77777777" w:rsidR="00EA2469" w:rsidRPr="00F9623A" w:rsidRDefault="00EA2469" w:rsidP="00A1063C">
      <w:pPr>
        <w:suppressAutoHyphens/>
        <w:spacing w:after="0" w:line="240" w:lineRule="auto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3708BF17" w14:textId="77777777" w:rsidR="00A1063C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Свака страна у оквирном споразуму је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сагласн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да сва спорна питања у вези овог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решавају споразумно, с тим да за решавање евентуалних спорова који не буду решени мирним путем, уговарају надлежност Привреднo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г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суда у Београду.</w:t>
      </w:r>
    </w:p>
    <w:p w14:paraId="156188F6" w14:textId="3CE7B551" w:rsidR="00A1063C" w:rsidRPr="00F9623A" w:rsidRDefault="00A1063C" w:rsidP="00A1063C">
      <w:pPr>
        <w:suppressAutoHyphens/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1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4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.</w:t>
      </w:r>
    </w:p>
    <w:p w14:paraId="59CFF88B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Овај оквирни споразум ступа на снагу даном потписивања обе стране, а закључује се на одређено време, у трајању од једне године од дана потписивања.</w:t>
      </w:r>
    </w:p>
    <w:p w14:paraId="0CE4BEE9" w14:textId="2ADD21C5" w:rsidR="00A1063C" w:rsidRPr="00F9623A" w:rsidRDefault="00A1063C" w:rsidP="00A1063C">
      <w:pPr>
        <w:suppressAutoHyphens/>
        <w:spacing w:after="0" w:line="100" w:lineRule="atLeast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1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5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.</w:t>
      </w:r>
    </w:p>
    <w:p w14:paraId="3E7C9702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Овај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оквирни споразум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је сачињен у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4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(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четири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) истоветн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примерка од којих свака страна задржава по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2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(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два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) примерка. </w:t>
      </w:r>
    </w:p>
    <w:p w14:paraId="16DAE95A" w14:textId="44925335" w:rsidR="00995EFF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</w:t>
      </w:r>
    </w:p>
    <w:p w14:paraId="6736D4B8" w14:textId="77777777" w:rsidR="00995EFF" w:rsidRPr="00F9623A" w:rsidRDefault="00995EFF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3D8B8B6F" w14:textId="77777777" w:rsidR="00A1063C" w:rsidRPr="00F9623A" w:rsidRDefault="00995EFF" w:rsidP="00A1063C">
      <w:pPr>
        <w:spacing w:after="0" w:line="240" w:lineRule="auto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 xml:space="preserve">     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</w:t>
      </w:r>
      <w:r w:rsidR="002638C0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</w:t>
      </w:r>
      <w:r w:rsidR="00A10B71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ОЦА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      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ЗА НАРУЧИОЦА</w:t>
      </w:r>
    </w:p>
    <w:p w14:paraId="2D70ED14" w14:textId="77777777" w:rsidR="00A1063C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6043E43E" w14:textId="77777777" w:rsidR="00A1063C" w:rsidRPr="00F9623A" w:rsidRDefault="00A1063C" w:rsidP="00936C4D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_____________________        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    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др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Драгица Станковић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, директ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ор</w:t>
      </w:r>
    </w:p>
    <w:p w14:paraId="2797FF68" w14:textId="77777777" w:rsidR="00995EFF" w:rsidRPr="00F9623A" w:rsidRDefault="00995EFF" w:rsidP="00A1063C">
      <w:pPr>
        <w:tabs>
          <w:tab w:val="left" w:pos="1773"/>
        </w:tabs>
        <w:spacing w:after="200" w:line="276" w:lineRule="auto"/>
        <w:jc w:val="both"/>
        <w:rPr>
          <w:rFonts w:ascii="Arial" w:eastAsia="Arial Unicode MS" w:hAnsi="Arial" w:cs="Arial"/>
          <w:b/>
          <w:bCs/>
          <w:i/>
          <w:iCs/>
          <w:color w:val="000000"/>
          <w:kern w:val="1"/>
          <w:u w:val="single"/>
          <w:lang w:val="sr-Cyrl-RS" w:eastAsia="zh-CN"/>
        </w:rPr>
      </w:pPr>
    </w:p>
    <w:p w14:paraId="0D2E0D4E" w14:textId="77777777" w:rsidR="00A1063C" w:rsidRPr="00F9623A" w:rsidRDefault="00A1063C" w:rsidP="00A1063C">
      <w:pPr>
        <w:tabs>
          <w:tab w:val="left" w:pos="1773"/>
        </w:tabs>
        <w:spacing w:after="200" w:line="276" w:lineRule="auto"/>
        <w:jc w:val="both"/>
        <w:rPr>
          <w:rFonts w:ascii="Arial" w:eastAsia="Times New Roman" w:hAnsi="Arial" w:cs="Arial"/>
          <w:lang w:val="en-US"/>
        </w:rPr>
      </w:pPr>
      <w:r w:rsidRPr="00F9623A">
        <w:rPr>
          <w:rFonts w:ascii="Arial" w:eastAsia="Arial Unicode MS" w:hAnsi="Arial" w:cs="Arial"/>
          <w:b/>
          <w:bCs/>
          <w:i/>
          <w:iCs/>
          <w:color w:val="000000"/>
          <w:kern w:val="1"/>
          <w:u w:val="single"/>
          <w:lang w:val="en-US" w:eastAsia="zh-CN"/>
        </w:rPr>
        <w:lastRenderedPageBreak/>
        <w:t>Напомена:</w:t>
      </w:r>
    </w:p>
    <w:p w14:paraId="3AC1189E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i/>
          <w:iCs/>
          <w:color w:val="000000"/>
          <w:kern w:val="1"/>
          <w:lang w:val="en-US" w:eastAsia="zh-CN"/>
        </w:rPr>
      </w:pPr>
    </w:p>
    <w:p w14:paraId="1CDA307B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i/>
          <w:iCs/>
          <w:color w:val="7030A0"/>
          <w:kern w:val="1"/>
          <w:lang w:val="en-US" w:eastAsia="zh-CN"/>
        </w:rPr>
      </w:pPr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Модел оквирног споразума представља садржину оквирног споразума који ће бити закључен са изабраним понуђачем.</w:t>
      </w:r>
    </w:p>
    <w:sectPr w:rsidR="00A1063C" w:rsidRPr="00F9623A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3BB094" w14:textId="77777777" w:rsidR="00D71432" w:rsidRDefault="00D71432" w:rsidP="0097351A">
      <w:pPr>
        <w:spacing w:after="0" w:line="240" w:lineRule="auto"/>
      </w:pPr>
      <w:r>
        <w:separator/>
      </w:r>
    </w:p>
  </w:endnote>
  <w:endnote w:type="continuationSeparator" w:id="0">
    <w:p w14:paraId="31589F9C" w14:textId="77777777" w:rsidR="00D71432" w:rsidRDefault="00D71432" w:rsidP="009735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126555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9ACDAAB" w14:textId="77777777" w:rsidR="0097351A" w:rsidRDefault="0097351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664C6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474D90E9" w14:textId="77777777" w:rsidR="0097351A" w:rsidRDefault="009735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0B9C92" w14:textId="77777777" w:rsidR="00D71432" w:rsidRDefault="00D71432" w:rsidP="0097351A">
      <w:pPr>
        <w:spacing w:after="0" w:line="240" w:lineRule="auto"/>
      </w:pPr>
      <w:r>
        <w:separator/>
      </w:r>
    </w:p>
  </w:footnote>
  <w:footnote w:type="continuationSeparator" w:id="0">
    <w:p w14:paraId="2562F5FE" w14:textId="77777777" w:rsidR="00D71432" w:rsidRDefault="00D71432" w:rsidP="009735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3035F4"/>
    <w:multiLevelType w:val="hybridMultilevel"/>
    <w:tmpl w:val="6ED42954"/>
    <w:lvl w:ilvl="0" w:tplc="CFF8E38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2905F0"/>
    <w:multiLevelType w:val="hybridMultilevel"/>
    <w:tmpl w:val="F5F094B2"/>
    <w:lvl w:ilvl="0" w:tplc="8D346B8A">
      <w:start w:val="1"/>
      <w:numFmt w:val="bullet"/>
      <w:lvlText w:val="-"/>
      <w:lvlJc w:val="left"/>
      <w:pPr>
        <w:ind w:left="180" w:hanging="360"/>
      </w:pPr>
      <w:rPr>
        <w:rFonts w:ascii="Times New Roman" w:eastAsia="Arial Unicode MS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num w:numId="1" w16cid:durableId="1456603700">
    <w:abstractNumId w:val="1"/>
  </w:num>
  <w:num w:numId="2" w16cid:durableId="17414460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63C"/>
    <w:rsid w:val="00036BC0"/>
    <w:rsid w:val="000450E6"/>
    <w:rsid w:val="000664C6"/>
    <w:rsid w:val="00077B85"/>
    <w:rsid w:val="000A19DC"/>
    <w:rsid w:val="000C38DF"/>
    <w:rsid w:val="000F17EE"/>
    <w:rsid w:val="001054B5"/>
    <w:rsid w:val="00106C63"/>
    <w:rsid w:val="0013767F"/>
    <w:rsid w:val="00160B75"/>
    <w:rsid w:val="001704EC"/>
    <w:rsid w:val="001B2D34"/>
    <w:rsid w:val="002107E3"/>
    <w:rsid w:val="0024605B"/>
    <w:rsid w:val="002638C0"/>
    <w:rsid w:val="00273F12"/>
    <w:rsid w:val="002A5CDA"/>
    <w:rsid w:val="00312FD0"/>
    <w:rsid w:val="003168F9"/>
    <w:rsid w:val="00393219"/>
    <w:rsid w:val="003C4211"/>
    <w:rsid w:val="003F0F38"/>
    <w:rsid w:val="00433C91"/>
    <w:rsid w:val="004508A5"/>
    <w:rsid w:val="004668B7"/>
    <w:rsid w:val="00467E51"/>
    <w:rsid w:val="004A7A50"/>
    <w:rsid w:val="004E2DD8"/>
    <w:rsid w:val="005A166E"/>
    <w:rsid w:val="005A6844"/>
    <w:rsid w:val="005F1DC7"/>
    <w:rsid w:val="0060105D"/>
    <w:rsid w:val="00611F1F"/>
    <w:rsid w:val="00652CD4"/>
    <w:rsid w:val="00664C45"/>
    <w:rsid w:val="00680EAE"/>
    <w:rsid w:val="006A27D4"/>
    <w:rsid w:val="006C5F5E"/>
    <w:rsid w:val="00702802"/>
    <w:rsid w:val="00764B20"/>
    <w:rsid w:val="00791A5B"/>
    <w:rsid w:val="007972B9"/>
    <w:rsid w:val="007A0605"/>
    <w:rsid w:val="007A31AF"/>
    <w:rsid w:val="007C79A6"/>
    <w:rsid w:val="007F04C2"/>
    <w:rsid w:val="0080589F"/>
    <w:rsid w:val="00877DD3"/>
    <w:rsid w:val="009251BD"/>
    <w:rsid w:val="00936C4D"/>
    <w:rsid w:val="00945089"/>
    <w:rsid w:val="00964506"/>
    <w:rsid w:val="0097351A"/>
    <w:rsid w:val="00995EFF"/>
    <w:rsid w:val="009B14FF"/>
    <w:rsid w:val="009C084D"/>
    <w:rsid w:val="009C1F0A"/>
    <w:rsid w:val="009E35F2"/>
    <w:rsid w:val="00A012C1"/>
    <w:rsid w:val="00A1063C"/>
    <w:rsid w:val="00A10B71"/>
    <w:rsid w:val="00A16D9F"/>
    <w:rsid w:val="00A2269F"/>
    <w:rsid w:val="00A27895"/>
    <w:rsid w:val="00A66CC6"/>
    <w:rsid w:val="00A73E22"/>
    <w:rsid w:val="00AA6FD1"/>
    <w:rsid w:val="00AD650C"/>
    <w:rsid w:val="00AF24B0"/>
    <w:rsid w:val="00B351C2"/>
    <w:rsid w:val="00B41229"/>
    <w:rsid w:val="00B50664"/>
    <w:rsid w:val="00B71FAA"/>
    <w:rsid w:val="00BD665D"/>
    <w:rsid w:val="00BE3EC0"/>
    <w:rsid w:val="00C00341"/>
    <w:rsid w:val="00C26EF4"/>
    <w:rsid w:val="00C36A45"/>
    <w:rsid w:val="00C40324"/>
    <w:rsid w:val="00C74642"/>
    <w:rsid w:val="00C839EE"/>
    <w:rsid w:val="00CA3DE7"/>
    <w:rsid w:val="00CD4D03"/>
    <w:rsid w:val="00D35616"/>
    <w:rsid w:val="00D71432"/>
    <w:rsid w:val="00DA3CB1"/>
    <w:rsid w:val="00DB3B8E"/>
    <w:rsid w:val="00DB7B73"/>
    <w:rsid w:val="00DC00FC"/>
    <w:rsid w:val="00DF4486"/>
    <w:rsid w:val="00DF5AFD"/>
    <w:rsid w:val="00E06BE0"/>
    <w:rsid w:val="00E54EDC"/>
    <w:rsid w:val="00E906E8"/>
    <w:rsid w:val="00EA2469"/>
    <w:rsid w:val="00F1275A"/>
    <w:rsid w:val="00F317A3"/>
    <w:rsid w:val="00F532FC"/>
    <w:rsid w:val="00F66000"/>
    <w:rsid w:val="00F75D01"/>
    <w:rsid w:val="00F9623A"/>
    <w:rsid w:val="00F966CA"/>
    <w:rsid w:val="00FA0958"/>
    <w:rsid w:val="00FB1C49"/>
    <w:rsid w:val="00FC7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DDF853"/>
  <w15:docId w15:val="{48D6FE00-7538-419E-BABC-3D4DEEC7C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67E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7E5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735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7351A"/>
  </w:style>
  <w:style w:type="paragraph" w:styleId="Footer">
    <w:name w:val="footer"/>
    <w:basedOn w:val="Normal"/>
    <w:link w:val="FooterChar"/>
    <w:uiPriority w:val="99"/>
    <w:unhideWhenUsed/>
    <w:rsid w:val="009735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735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6</Pages>
  <Words>1561</Words>
  <Characters>8902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srdjannaumovic@gmail.com</dc:creator>
  <cp:lastModifiedBy>Korisnik</cp:lastModifiedBy>
  <cp:revision>13</cp:revision>
  <cp:lastPrinted>2026-04-24T08:08:00Z</cp:lastPrinted>
  <dcterms:created xsi:type="dcterms:W3CDTF">2026-04-24T07:24:00Z</dcterms:created>
  <dcterms:modified xsi:type="dcterms:W3CDTF">2026-04-24T09:41:00Z</dcterms:modified>
</cp:coreProperties>
</file>